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3E" w:rsidRDefault="00C1393E" w:rsidP="00C1393E">
      <w:pPr>
        <w:spacing w:after="0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Apex National Art Honor Society By-Laws – 2013-14 school year</w:t>
      </w:r>
    </w:p>
    <w:p w:rsidR="00C1393E" w:rsidRDefault="00C1393E" w:rsidP="00C1393E">
      <w:pPr>
        <w:spacing w:after="0"/>
        <w:rPr>
          <w:rFonts w:ascii="Tekton Pro" w:hAnsi="Tekton Pro"/>
          <w:sz w:val="28"/>
          <w:szCs w:val="28"/>
        </w:rPr>
      </w:pP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Section 1.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A chapter should include bylaws to amplify sections of its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constitution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. Bylaws do not need to be approved by the National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Council if they are consistent with regulations outlined in the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constitution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. A current copy of the local chapter bylaws must be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filed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with NAEA.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</w:t>
      </w:r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ection 2.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To remain a member in good standing, a member must pay dues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and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complete _20__ service hours in the visual arts each year.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</w:t>
      </w:r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ection 3.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Annual dues of $ _4___ will be collected from each member.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Section 4.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Attendance is required at meetings to maintain membership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and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privileges. 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</w:t>
      </w:r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ection 5.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All members must participate in _90%_ of our projects, activities,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and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fundraisers. 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</w:t>
      </w:r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ection 6.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For the NAHS officers, attendance is also required at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any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executive meetings called outside of the regularly scheduled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meetings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.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</w:t>
      </w:r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ection 7.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To graduate with NAHS honors and earn the right to wear a cord,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pin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, or tassel at graduation, a member must remain in good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standing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until the graduation date.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</w:t>
      </w:r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ection 8.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Members must retain a B average in an honors or AP class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or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B in a regular class. 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</w:t>
      </w:r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ection 9.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Members must have and maintain a _B_ cumulative average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in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all other subjects. 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</w:t>
      </w:r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ection 10.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Members may remain active during such time when there are no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visual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arts on their class schedules as long as they fulfill all of the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other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requirements each year.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S</w:t>
      </w:r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>ection 11.</w:t>
      </w:r>
      <w:proofErr w:type="gramEnd"/>
      <w:r w:rsidRPr="009B7FC5">
        <w:rPr>
          <w:rFonts w:ascii="MyriadPro-Bold" w:hAnsi="MyriadPro-Bold" w:cs="MyriadPro-Bold"/>
          <w:b/>
          <w:bCs/>
          <w:color w:val="000000" w:themeColor="text1"/>
          <w:sz w:val="26"/>
          <w:szCs w:val="26"/>
        </w:rPr>
        <w:t xml:space="preserve"> </w:t>
      </w: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In the event of an infraction of rules, a review by the officers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and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sponsors will be conducted. If the individual in question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is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an officer, he/she will not participate in the decision-making</w:t>
      </w:r>
    </w:p>
    <w:p w:rsidR="00C1393E" w:rsidRPr="009B7FC5" w:rsidRDefault="00C1393E" w:rsidP="00C139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process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. This applies to all community laws as well as school and</w:t>
      </w: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chapter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rules.</w:t>
      </w: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Each member must sign and date the NAHS </w:t>
      </w: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By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Laws along with parent/guardian. This states that each member is aware of the expectations of the society. A full version of the NAHS </w:t>
      </w:r>
      <w:proofErr w:type="gramStart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By</w:t>
      </w:r>
      <w:proofErr w:type="gramEnd"/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 xml:space="preserve"> Laws is on file with the advisors if you wish to view them. </w:t>
      </w: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_________________________________</w:t>
      </w: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Member Signature                        Date</w:t>
      </w: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</w:p>
    <w:p w:rsidR="00C1393E" w:rsidRPr="009B7FC5" w:rsidRDefault="00C1393E" w:rsidP="00C1393E">
      <w:pPr>
        <w:spacing w:after="0"/>
        <w:rPr>
          <w:rFonts w:ascii="MyriadPro-Regular" w:hAnsi="MyriadPro-Regular" w:cs="MyriadPro-Regular"/>
          <w:color w:val="000000" w:themeColor="text1"/>
          <w:sz w:val="20"/>
          <w:szCs w:val="20"/>
        </w:rPr>
      </w:pP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_________________________________</w:t>
      </w:r>
    </w:p>
    <w:p w:rsidR="00C1393E" w:rsidRPr="009B7FC5" w:rsidRDefault="00C1393E" w:rsidP="00C1393E">
      <w:pPr>
        <w:spacing w:after="0"/>
        <w:rPr>
          <w:rFonts w:ascii="Tekton Pro" w:hAnsi="Tekton Pro"/>
          <w:color w:val="000000" w:themeColor="text1"/>
          <w:sz w:val="28"/>
          <w:szCs w:val="28"/>
        </w:rPr>
      </w:pPr>
      <w:r w:rsidRPr="009B7FC5">
        <w:rPr>
          <w:rFonts w:ascii="MyriadPro-Regular" w:hAnsi="MyriadPro-Regular" w:cs="MyriadPro-Regular"/>
          <w:color w:val="000000" w:themeColor="text1"/>
          <w:sz w:val="20"/>
          <w:szCs w:val="20"/>
        </w:rPr>
        <w:t>Parent Signature                            Date</w:t>
      </w:r>
    </w:p>
    <w:p w:rsidR="00554018" w:rsidRDefault="00C1393E"/>
    <w:sectPr w:rsidR="00554018" w:rsidSect="00676777">
      <w:pgSz w:w="12240" w:h="15840"/>
      <w:pgMar w:top="720" w:right="990" w:bottom="11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93E"/>
    <w:rsid w:val="003114B6"/>
    <w:rsid w:val="0041287B"/>
    <w:rsid w:val="0076128D"/>
    <w:rsid w:val="00C1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srossi</dc:creator>
  <cp:keywords/>
  <dc:description/>
  <cp:lastModifiedBy>srossi</cp:lastModifiedBy>
  <cp:revision>1</cp:revision>
  <dcterms:created xsi:type="dcterms:W3CDTF">2013-09-25T14:44:00Z</dcterms:created>
  <dcterms:modified xsi:type="dcterms:W3CDTF">2013-09-25T14:44:00Z</dcterms:modified>
</cp:coreProperties>
</file>